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FF" w:rsidRPr="003414FF" w:rsidRDefault="003414FF" w:rsidP="003414FF">
      <w:pPr>
        <w:spacing w:after="0" w:line="600" w:lineRule="atLeast"/>
        <w:jc w:val="center"/>
        <w:outlineLvl w:val="2"/>
        <w:rPr>
          <w:rFonts w:ascii="Microsoft YaHei" w:eastAsia="Microsoft YaHei" w:hAnsi="Microsoft YaHei" w:cs="Times New Roman"/>
          <w:color w:val="333333"/>
          <w:sz w:val="54"/>
          <w:szCs w:val="54"/>
          <w:lang w:eastAsia="ru-RU"/>
        </w:rPr>
      </w:pPr>
      <w:bookmarkStart w:id="0" w:name="_GoBack"/>
      <w:proofErr w:type="spellStart"/>
      <w:r w:rsidRPr="003414FF">
        <w:rPr>
          <w:rFonts w:ascii="Microsoft YaHei" w:eastAsia="Microsoft YaHei" w:hAnsi="Microsoft YaHei" w:cs="Times New Roman" w:hint="eastAsia"/>
          <w:color w:val="333333"/>
          <w:sz w:val="54"/>
          <w:szCs w:val="54"/>
          <w:lang w:eastAsia="ru-RU"/>
        </w:rPr>
        <w:t>Order</w:t>
      </w:r>
      <w:proofErr w:type="spellEnd"/>
      <w:r w:rsidRPr="003414FF">
        <w:rPr>
          <w:rFonts w:ascii="Microsoft YaHei" w:eastAsia="Microsoft YaHei" w:hAnsi="Microsoft YaHei" w:cs="Times New Roman" w:hint="eastAsia"/>
          <w:color w:val="333333"/>
          <w:sz w:val="54"/>
          <w:szCs w:val="54"/>
          <w:lang w:eastAsia="ru-RU"/>
        </w:rPr>
        <w:t xml:space="preserve"> </w:t>
      </w:r>
      <w:proofErr w:type="spellStart"/>
      <w:r w:rsidRPr="003414FF">
        <w:rPr>
          <w:rFonts w:ascii="Microsoft YaHei" w:eastAsia="Microsoft YaHei" w:hAnsi="Microsoft YaHei" w:cs="Times New Roman" w:hint="eastAsia"/>
          <w:color w:val="333333"/>
          <w:sz w:val="54"/>
          <w:szCs w:val="54"/>
          <w:lang w:eastAsia="ru-RU"/>
        </w:rPr>
        <w:t>Information</w:t>
      </w:r>
      <w:proofErr w:type="spellEnd"/>
    </w:p>
    <w:tbl>
      <w:tblPr>
        <w:tblW w:w="8923" w:type="dxa"/>
        <w:tblCellSpacing w:w="0" w:type="dxa"/>
        <w:tblBorders>
          <w:right w:val="single" w:sz="6" w:space="0" w:color="F1F1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379"/>
      </w:tblGrid>
      <w:tr w:rsidR="003414FF" w:rsidRPr="003414FF" w:rsidTr="003414FF">
        <w:trPr>
          <w:trHeight w:val="750"/>
          <w:tblCellSpacing w:w="0" w:type="dxa"/>
        </w:trPr>
        <w:tc>
          <w:tcPr>
            <w:tcW w:w="8923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 w:hint="eastAsia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  <w:t>S6600A-06 L3 Distribution Switch Series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8923" w:type="dxa"/>
            <w:gridSpan w:val="2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Chassis</w:t>
            </w:r>
            <w:proofErr w:type="spellEnd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and</w:t>
            </w:r>
            <w:proofErr w:type="spellEnd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power</w:t>
            </w:r>
            <w:proofErr w:type="spellEnd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supply</w:t>
            </w:r>
            <w:proofErr w:type="spellEnd"/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S6600A-06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>S6600A-06   chassis, two control engine slots, 4+2 service slots, 2 switching engines slots, two fan slot, four   power slots.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8923" w:type="dxa"/>
            <w:gridSpan w:val="2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Control</w:t>
            </w:r>
            <w:proofErr w:type="spellEnd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Engine</w:t>
            </w:r>
            <w:proofErr w:type="spellEnd"/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SM66A-MPUE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>SM66A-MPUE   Control Engine, supporting active/standby backup function (one is mandatory,   1+1 redundancy is optional)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8923" w:type="dxa"/>
            <w:gridSpan w:val="2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Switching</w:t>
            </w:r>
            <w:proofErr w:type="spellEnd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Engine</w:t>
            </w:r>
            <w:proofErr w:type="spellEnd"/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SM66A-SFUE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>SM66A-SFUE Standard Switching Engine (one is   mandatory, 1+1 redundancy is optional)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SM66A-SFUF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>SM66A-SFUE Enhanced Switching Engine (one is   mandatory, 1+1 redundancy is optional)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8923" w:type="dxa"/>
            <w:gridSpan w:val="2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Fan</w:t>
            </w:r>
            <w:proofErr w:type="spellEnd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Modules</w:t>
            </w:r>
            <w:proofErr w:type="spellEnd"/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FAN-11A-01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FAN-11A-01</w:t>
            </w: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   Fan Module for S6600A-06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8923" w:type="dxa"/>
            <w:gridSpan w:val="2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Power</w:t>
            </w:r>
            <w:proofErr w:type="spellEnd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Modules</w:t>
            </w:r>
            <w:proofErr w:type="spellEnd"/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AD800-1D005M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AD800-1D005M,   800W AC power module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AD1600-1D005M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AD1600-1D005M,   1600W AC power module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8923" w:type="dxa"/>
            <w:gridSpan w:val="2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  <w:t>Service Modules (Standard L2&amp;L3 Features)  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SM66A-8QXGE-FC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8-port 40G QSFP+ optical interface   (SM66A-SFUF is mandatory)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0F0F0"/>
                <w:lang w:eastAsia="ru-RU"/>
              </w:rPr>
              <w:lastRenderedPageBreak/>
              <w:t>S</w:t>
            </w: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M66A-32XGEF-FC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32-port 10G SFP+ optical interface   (SM66A-SFUF is mandatory)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SM66A-16XGEF-FC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16-port 10G SFP+ optical interface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SM66A-24GET24GEF4XF-FC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24-port 1000M Base-T electric   interface, 24-port 1000M SFP optical interface,4-port 10G SFP+ optical   interface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SM66A-48GEF4XGEF-FC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48-port 1000M SFP optical   interface,4-port 10G SFP+ optical interface</w:t>
            </w:r>
          </w:p>
        </w:tc>
      </w:tr>
      <w:tr w:rsidR="003414FF" w:rsidRPr="003414FF" w:rsidTr="003414FF">
        <w:trPr>
          <w:trHeight w:val="750"/>
          <w:tblCellSpacing w:w="0" w:type="dxa"/>
        </w:trPr>
        <w:tc>
          <w:tcPr>
            <w:tcW w:w="2544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SM66A-48GET4XGEF-FC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4FF" w:rsidRPr="003414FF" w:rsidRDefault="003414FF" w:rsidP="003414FF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ru-RU"/>
              </w:rPr>
            </w:pPr>
            <w:r w:rsidRPr="003414FF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t>48-port 1000M Base-T electric   interface,4-port 10G SFP+ optical interface</w:t>
            </w:r>
          </w:p>
        </w:tc>
      </w:tr>
    </w:tbl>
    <w:p w:rsidR="00BC5D27" w:rsidRPr="003414FF" w:rsidRDefault="00BC5D27">
      <w:pPr>
        <w:rPr>
          <w:lang w:val="en-US"/>
        </w:rPr>
      </w:pPr>
    </w:p>
    <w:sectPr w:rsidR="00BC5D27" w:rsidRPr="0034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FF"/>
    <w:rsid w:val="003414FF"/>
    <w:rsid w:val="00B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4B89-7F73-4F0B-8D6E-06FE15D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Zhuravleva</dc:creator>
  <cp:keywords/>
  <dc:description/>
  <cp:lastModifiedBy>Olga Zhuravleva</cp:lastModifiedBy>
  <cp:revision>1</cp:revision>
  <dcterms:created xsi:type="dcterms:W3CDTF">2022-04-12T08:13:00Z</dcterms:created>
  <dcterms:modified xsi:type="dcterms:W3CDTF">2022-04-12T08:13:00Z</dcterms:modified>
</cp:coreProperties>
</file>